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34" w:rsidRDefault="00052543">
      <w:pPr>
        <w:contextualSpacing/>
      </w:pPr>
      <w:bookmarkStart w:id="0" w:name="_GoBack"/>
      <w:bookmarkEnd w:id="0"/>
      <w:r>
        <w:t>Strategic Energy Plan</w:t>
      </w:r>
    </w:p>
    <w:p w:rsidR="00052543" w:rsidRDefault="00052543">
      <w:pPr>
        <w:contextualSpacing/>
      </w:pPr>
      <w:r>
        <w:t>Request for Proposal Notification</w:t>
      </w:r>
    </w:p>
    <w:p w:rsidR="00052543" w:rsidRDefault="00052543">
      <w:pPr>
        <w:contextualSpacing/>
      </w:pPr>
      <w:r>
        <w:t>April 2015</w:t>
      </w:r>
    </w:p>
    <w:p w:rsidR="00052543" w:rsidRDefault="00052543">
      <w:pPr>
        <w:contextualSpacing/>
      </w:pPr>
    </w:p>
    <w:p w:rsidR="00052543" w:rsidRDefault="00052543">
      <w:pPr>
        <w:contextualSpacing/>
      </w:pPr>
      <w:r>
        <w:t>USD 466 Scott County, Scott City, KS, is requesting Qualified Providers to propose solutions for Strategic Energy Management and Maintenance Program. These proposals may include implementation of energy, equipment and repair, modernization, maintenance and training services in district buildings.</w:t>
      </w:r>
    </w:p>
    <w:p w:rsidR="00052543" w:rsidRDefault="00052543">
      <w:pPr>
        <w:contextualSpacing/>
      </w:pPr>
    </w:p>
    <w:p w:rsidR="00052543" w:rsidRDefault="00052543">
      <w:pPr>
        <w:contextualSpacing/>
      </w:pPr>
      <w:r>
        <w:t>The district’s objective in issuing this RFP is to provide a competitive means in which to select a single Qualified Provider with whom to negotiate a final contract. The Board of Education may elect to implement the improvement measures in phases pursuant to the final contract. The work to be included in the final contract may include maintenance and upgrades to or replacement of equipment included in, but would not be limited to, the following systems: lighting, heating, air conditioning, te</w:t>
      </w:r>
      <w:r w:rsidR="00C27A32">
        <w:t>mperature control, mechanical, f</w:t>
      </w:r>
      <w:r>
        <w:t xml:space="preserve">acility </w:t>
      </w:r>
      <w:r w:rsidR="00C27A32">
        <w:t>m</w:t>
      </w:r>
      <w:r>
        <w:t>aintenance, domestic water, security, fire alarms, doors, windows, and roofs.</w:t>
      </w:r>
    </w:p>
    <w:p w:rsidR="00052543" w:rsidRDefault="00052543">
      <w:pPr>
        <w:contextualSpacing/>
      </w:pPr>
    </w:p>
    <w:p w:rsidR="00052543" w:rsidRDefault="00052543">
      <w:pPr>
        <w:contextualSpacing/>
      </w:pPr>
      <w:r>
        <w:t>Proposals shall be received in the office of Mr. Jamie Rumford, Superintendent, USD 466 Scott County, KS, 704 College, Scott City, KS 67871 (620) 872-7600 no later than 2:00 p.m. May 1, 2015. The sealed proposals will be publicly opened at that time and the contents will be announced. USD 466 Scott County will assess the proposals based on the selection criteria identified in the Request for Proposal document.</w:t>
      </w:r>
    </w:p>
    <w:p w:rsidR="00052543" w:rsidRDefault="00052543">
      <w:pPr>
        <w:contextualSpacing/>
      </w:pPr>
    </w:p>
    <w:p w:rsidR="00052543" w:rsidRDefault="00052543">
      <w:pPr>
        <w:contextualSpacing/>
      </w:pPr>
      <w:r>
        <w:t>A pre-proposal conference is scheduled for 9:00 a.m. on April 16, 2015. Attendance at the pre-proposal conference is mandatory.</w:t>
      </w:r>
    </w:p>
    <w:p w:rsidR="00052543" w:rsidRDefault="00052543">
      <w:pPr>
        <w:contextualSpacing/>
      </w:pPr>
    </w:p>
    <w:p w:rsidR="00052543" w:rsidRDefault="00052543">
      <w:pPr>
        <w:contextualSpacing/>
      </w:pPr>
      <w:r>
        <w:t xml:space="preserve">Interested providers may secure additional information from Mr. Jamie Rumford, Superintendent, USD 466 Scott County, 704 College, </w:t>
      </w:r>
      <w:proofErr w:type="gramStart"/>
      <w:r>
        <w:t>Scott</w:t>
      </w:r>
      <w:proofErr w:type="gramEnd"/>
      <w:r>
        <w:t xml:space="preserve"> City, KS 67871.</w:t>
      </w:r>
    </w:p>
    <w:sectPr w:rsidR="0005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43"/>
    <w:rsid w:val="00052543"/>
    <w:rsid w:val="005728D6"/>
    <w:rsid w:val="00C27A32"/>
    <w:rsid w:val="00F7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BD0D5-036D-4A49-AC57-908400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USD466</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Rumford</dc:creator>
  <cp:keywords/>
  <dc:description/>
  <cp:lastModifiedBy>Windows User</cp:lastModifiedBy>
  <cp:revision>2</cp:revision>
  <dcterms:created xsi:type="dcterms:W3CDTF">2015-04-14T14:03:00Z</dcterms:created>
  <dcterms:modified xsi:type="dcterms:W3CDTF">2015-04-14T14:03:00Z</dcterms:modified>
</cp:coreProperties>
</file>